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79" w:rsidRPr="00E61D79" w:rsidRDefault="00E61D79" w:rsidP="00E61D79">
      <w:pPr>
        <w:jc w:val="center"/>
        <w:rPr>
          <w:b/>
          <w:sz w:val="32"/>
          <w:szCs w:val="32"/>
        </w:rPr>
      </w:pPr>
      <w:r w:rsidRPr="00E61D79">
        <w:rPr>
          <w:b/>
          <w:sz w:val="32"/>
          <w:szCs w:val="32"/>
        </w:rPr>
        <w:t>Gainful Employment Disclosures – 20</w:t>
      </w:r>
      <w:r w:rsidR="00C029B1">
        <w:rPr>
          <w:b/>
          <w:sz w:val="32"/>
          <w:szCs w:val="32"/>
        </w:rPr>
        <w:t>21</w:t>
      </w:r>
    </w:p>
    <w:p w:rsidR="00154CE5" w:rsidRDefault="00154CE5" w:rsidP="00E61D79">
      <w:pPr>
        <w:rPr>
          <w:b/>
        </w:rPr>
      </w:pPr>
    </w:p>
    <w:p w:rsidR="00E61D79" w:rsidRPr="00E61D79" w:rsidRDefault="00E61D79" w:rsidP="00E61D79">
      <w:r w:rsidRPr="00E61D79">
        <w:rPr>
          <w:b/>
        </w:rPr>
        <w:t>Mountain State School of Massage</w:t>
      </w:r>
      <w:r w:rsidRPr="00E61D79">
        <w:rPr>
          <w:b/>
        </w:rPr>
        <w:br/>
        <w:t>Undergraduate Certificate in Massage Therapy</w:t>
      </w:r>
    </w:p>
    <w:p w:rsidR="00E61D79" w:rsidRPr="00E61D79" w:rsidRDefault="00E61D79" w:rsidP="00E61D79">
      <w:r w:rsidRPr="00E61D79">
        <w:t xml:space="preserve">Program is designed to be completed in 32 weeks. </w:t>
      </w:r>
    </w:p>
    <w:p w:rsidR="00E61D79" w:rsidRPr="00E61D79" w:rsidRDefault="00E61D79" w:rsidP="00E61D79">
      <w:pPr>
        <w:rPr>
          <w:i/>
        </w:rPr>
      </w:pPr>
      <w:r w:rsidRPr="00E61D79">
        <w:t xml:space="preserve">This </w:t>
      </w:r>
      <w:r>
        <w:t>P</w:t>
      </w:r>
      <w:r w:rsidRPr="00E61D79">
        <w:t xml:space="preserve">rogram </w:t>
      </w:r>
      <w:r>
        <w:t xml:space="preserve">total Tuition and Fees: </w:t>
      </w:r>
      <w:r w:rsidRPr="00E61D79">
        <w:t xml:space="preserve"> $12,</w:t>
      </w:r>
      <w:r w:rsidR="004E687A">
        <w:t>5</w:t>
      </w:r>
      <w:r w:rsidRPr="00E61D79">
        <w:t xml:space="preserve">09.00 if completed within normal time.  There may be additional costs </w:t>
      </w:r>
      <w:r w:rsidR="00F21109">
        <w:t xml:space="preserve">for </w:t>
      </w:r>
      <w:r w:rsidRPr="00E61D79">
        <w:t>supplies and equipment and for living expenses. Costs and fees are subject to change. Visit website for more program cost information.</w:t>
      </w:r>
      <w:r w:rsidRPr="00E61D79">
        <w:rPr>
          <w:b/>
        </w:rPr>
        <w:t xml:space="preserve"> </w:t>
      </w:r>
      <w:hyperlink r:id="rId6" w:history="1">
        <w:r w:rsidRPr="00E61D79">
          <w:rPr>
            <w:rStyle w:val="Hyperlink"/>
            <w:b/>
          </w:rPr>
          <w:t>http://www.mtnstmassage.com/financial-aid</w:t>
        </w:r>
      </w:hyperlink>
      <w:r w:rsidRPr="00E61D79">
        <w:rPr>
          <w:b/>
        </w:rPr>
        <w:t xml:space="preserve"> </w:t>
      </w:r>
    </w:p>
    <w:p w:rsidR="00E61D79" w:rsidRPr="00E61D79" w:rsidRDefault="00E61D79" w:rsidP="00E61D79">
      <w:pPr>
        <w:rPr>
          <w:b/>
        </w:rPr>
      </w:pPr>
      <w:r w:rsidRPr="00E61D79">
        <w:rPr>
          <w:b/>
        </w:rPr>
        <w:t>Students Borrowing Money</w:t>
      </w:r>
    </w:p>
    <w:p w:rsidR="00E61D79" w:rsidRPr="00E61D79" w:rsidRDefault="00E61D79" w:rsidP="00E61D79">
      <w:pPr>
        <w:numPr>
          <w:ilvl w:val="0"/>
          <w:numId w:val="1"/>
        </w:numPr>
      </w:pPr>
      <w:r w:rsidRPr="00E61D79">
        <w:t xml:space="preserve">95% of students who attend this program borrow money to pay for it. </w:t>
      </w:r>
    </w:p>
    <w:p w:rsidR="00E61D79" w:rsidRPr="00E61D79" w:rsidRDefault="00E61D79" w:rsidP="00E61D79">
      <w:pPr>
        <w:numPr>
          <w:ilvl w:val="0"/>
          <w:numId w:val="1"/>
        </w:numPr>
      </w:pPr>
      <w:r w:rsidRPr="00E61D79">
        <w:t xml:space="preserve">Of the students who completed this program within normal time, the typical graduate leaves with $8,181.00 of debt.   </w:t>
      </w:r>
    </w:p>
    <w:p w:rsidR="00E61D79" w:rsidRPr="00E61D79" w:rsidRDefault="00E61D79" w:rsidP="00E61D79">
      <w:pPr>
        <w:numPr>
          <w:ilvl w:val="0"/>
          <w:numId w:val="1"/>
        </w:numPr>
      </w:pPr>
      <w:r w:rsidRPr="00E61D79">
        <w:t xml:space="preserve">The typical monthly loan payment is $81.00 per month in student loans with 2.75% interest rate. </w:t>
      </w:r>
    </w:p>
    <w:p w:rsidR="00946ABF" w:rsidRPr="00E61D79" w:rsidRDefault="00E61D79" w:rsidP="00E61D79">
      <w:pPr>
        <w:numPr>
          <w:ilvl w:val="0"/>
          <w:numId w:val="1"/>
        </w:numPr>
      </w:pPr>
      <w:r w:rsidRPr="00E61D79">
        <w:t xml:space="preserve">The typical graduate earns: </w:t>
      </w:r>
      <w:r w:rsidRPr="00E61D79">
        <w:rPr>
          <w:i/>
        </w:rPr>
        <w:t xml:space="preserve">not provided </w:t>
      </w:r>
      <w:r w:rsidRPr="00E61D79">
        <w:t>per year after leaving this program.</w:t>
      </w:r>
    </w:p>
    <w:p w:rsidR="00E61D79" w:rsidRPr="00E61D79" w:rsidRDefault="00E61D79" w:rsidP="00E61D79">
      <w:pPr>
        <w:rPr>
          <w:b/>
        </w:rPr>
      </w:pPr>
      <w:r w:rsidRPr="00E61D79">
        <w:rPr>
          <w:b/>
        </w:rPr>
        <w:t xml:space="preserve">Graduates who got jobs: </w:t>
      </w:r>
    </w:p>
    <w:p w:rsidR="00E61D79" w:rsidRPr="00E61D79" w:rsidRDefault="00E61D79" w:rsidP="00E61D79">
      <w:r w:rsidRPr="00E61D79">
        <w:rPr>
          <w:b/>
        </w:rPr>
        <w:t>*</w:t>
      </w:r>
      <w:r w:rsidRPr="00E61D79">
        <w:t xml:space="preserve">We are currently not required to calculate a job placement rate for program completers. </w:t>
      </w:r>
    </w:p>
    <w:p w:rsidR="00E61D79" w:rsidRPr="00E61D79" w:rsidRDefault="00E61D79" w:rsidP="00E61D79">
      <w:pPr>
        <w:rPr>
          <w:b/>
          <w:bCs/>
        </w:rPr>
      </w:pPr>
      <w:r w:rsidRPr="00E61D79">
        <w:rPr>
          <w:b/>
          <w:bCs/>
        </w:rPr>
        <w:t>Program graduates are employed in the following fields:</w:t>
      </w:r>
    </w:p>
    <w:p w:rsidR="00E61D79" w:rsidRPr="00E61D79" w:rsidRDefault="005B7EFD" w:rsidP="00E61D79">
      <w:pPr>
        <w:rPr>
          <w:u w:val="single"/>
        </w:rPr>
      </w:pPr>
      <w:hyperlink r:id="rId7" w:tgtFrame="_blank" w:history="1">
        <w:r w:rsidR="00E61D79" w:rsidRPr="00E61D79">
          <w:rPr>
            <w:rStyle w:val="Hyperlink"/>
          </w:rPr>
          <w:t>Massage Therapists</w:t>
        </w:r>
      </w:hyperlink>
      <w:r w:rsidR="00E61D79" w:rsidRPr="00E61D79">
        <w:rPr>
          <w:u w:val="single"/>
        </w:rPr>
        <w:t xml:space="preserve">  </w:t>
      </w:r>
    </w:p>
    <w:p w:rsidR="00E61D79" w:rsidRPr="00E61D79" w:rsidRDefault="005B7EFD" w:rsidP="00E61D79">
      <w:pPr>
        <w:rPr>
          <w:u w:val="single"/>
        </w:rPr>
      </w:pPr>
      <w:hyperlink r:id="rId8" w:history="1">
        <w:r w:rsidRPr="009A1053">
          <w:rPr>
            <w:rStyle w:val="Hyperlink"/>
          </w:rPr>
          <w:t>https://www.onetonline.org/link/summary/31-9011.00</w:t>
        </w:r>
      </w:hyperlink>
      <w:r>
        <w:rPr>
          <w:u w:val="single"/>
        </w:rPr>
        <w:t xml:space="preserve"> </w:t>
      </w:r>
      <w:bookmarkStart w:id="0" w:name="_GoBack"/>
      <w:bookmarkEnd w:id="0"/>
    </w:p>
    <w:p w:rsidR="00E61D79" w:rsidRPr="00E61D79" w:rsidRDefault="00E61D79" w:rsidP="00E61D79">
      <w:pPr>
        <w:rPr>
          <w:b/>
          <w:bCs/>
        </w:rPr>
      </w:pPr>
      <w:r w:rsidRPr="00E61D79">
        <w:rPr>
          <w:b/>
          <w:bCs/>
        </w:rPr>
        <w:t>Licensure Requirements </w:t>
      </w:r>
    </w:p>
    <w:p w:rsidR="00E61D79" w:rsidRPr="00E61D79" w:rsidRDefault="00E61D79" w:rsidP="00E61D79">
      <w:r w:rsidRPr="00E61D79">
        <w:t>This program meets licensure requirements in</w:t>
      </w:r>
      <w:r w:rsidR="00154CE5">
        <w:t>:</w:t>
      </w:r>
    </w:p>
    <w:p w:rsidR="00E61D79" w:rsidRPr="00E61D79" w:rsidRDefault="00E61D79" w:rsidP="00E61D79">
      <w:pPr>
        <w:rPr>
          <w:b/>
          <w:bCs/>
        </w:rPr>
      </w:pPr>
      <w:r w:rsidRPr="00E61D79">
        <w:rPr>
          <w:b/>
          <w:bCs/>
        </w:rPr>
        <w:t>West Virginia</w:t>
      </w:r>
    </w:p>
    <w:p w:rsidR="00E61D79" w:rsidRPr="00E61D79" w:rsidRDefault="00E61D79" w:rsidP="00E61D79">
      <w:pPr>
        <w:rPr>
          <w:b/>
        </w:rPr>
      </w:pPr>
      <w:r w:rsidRPr="00E61D79">
        <w:t xml:space="preserve">For more information about graduation rates, loan repayment rates, and post-enrollment earnings about this institution and other postsecondary institutions please click here: </w:t>
      </w:r>
      <w:hyperlink r:id="rId9" w:history="1">
        <w:r w:rsidRPr="00E61D79">
          <w:rPr>
            <w:rStyle w:val="Hyperlink"/>
            <w:b/>
          </w:rPr>
          <w:t>https://collegescorecard.ed.gov/</w:t>
        </w:r>
      </w:hyperlink>
    </w:p>
    <w:p w:rsidR="00385F80" w:rsidRPr="00E61D79" w:rsidRDefault="00154CE5">
      <w:pPr>
        <w:rPr>
          <w:sz w:val="24"/>
          <w:szCs w:val="24"/>
        </w:rPr>
      </w:pPr>
      <w:r>
        <w:rPr>
          <w:b/>
        </w:rPr>
        <w:br/>
      </w:r>
      <w:r w:rsidR="00E61D79" w:rsidRPr="00E61D79">
        <w:rPr>
          <w:b/>
        </w:rPr>
        <w:t>Date Created </w:t>
      </w:r>
      <w:r w:rsidR="002A4A60">
        <w:rPr>
          <w:b/>
        </w:rPr>
        <w:t>6</w:t>
      </w:r>
      <w:r w:rsidR="00E61D79" w:rsidRPr="00E61D79">
        <w:rPr>
          <w:b/>
        </w:rPr>
        <w:t>/</w:t>
      </w:r>
      <w:r w:rsidR="002A4A60">
        <w:rPr>
          <w:b/>
        </w:rPr>
        <w:t>16</w:t>
      </w:r>
      <w:r w:rsidR="00E61D79" w:rsidRPr="00E61D79">
        <w:rPr>
          <w:b/>
        </w:rPr>
        <w:t>/2021</w:t>
      </w:r>
      <w:r w:rsidR="00E61D79">
        <w:rPr>
          <w:b/>
        </w:rPr>
        <w:br/>
      </w:r>
      <w:r>
        <w:rPr>
          <w:b/>
        </w:rPr>
        <w:t>*</w:t>
      </w:r>
      <w:r w:rsidR="00C94F74">
        <w:rPr>
          <w:b/>
        </w:rPr>
        <w:t>t</w:t>
      </w:r>
      <w:r w:rsidR="00E61D79" w:rsidRPr="00E61D79">
        <w:rPr>
          <w:b/>
        </w:rPr>
        <w:t>hese disclosures are required by the U.S. Department of Education</w:t>
      </w:r>
    </w:p>
    <w:sectPr w:rsidR="00385F80" w:rsidRPr="00E6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6CA"/>
    <w:multiLevelType w:val="hybridMultilevel"/>
    <w:tmpl w:val="2EB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79"/>
    <w:rsid w:val="00154CE5"/>
    <w:rsid w:val="002A4A60"/>
    <w:rsid w:val="00385F80"/>
    <w:rsid w:val="004B534F"/>
    <w:rsid w:val="004E687A"/>
    <w:rsid w:val="00591499"/>
    <w:rsid w:val="005B7EFD"/>
    <w:rsid w:val="00685888"/>
    <w:rsid w:val="00C029B1"/>
    <w:rsid w:val="00C94F74"/>
    <w:rsid w:val="00DE484D"/>
    <w:rsid w:val="00E61D79"/>
    <w:rsid w:val="00F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D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link/summary/31-9011.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onetcenter.org/link/summary/31-9011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nstmassage.com/financial-a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faid</dc:creator>
  <cp:lastModifiedBy>faid</cp:lastModifiedBy>
  <cp:revision>9</cp:revision>
  <dcterms:created xsi:type="dcterms:W3CDTF">2021-06-16T15:16:00Z</dcterms:created>
  <dcterms:modified xsi:type="dcterms:W3CDTF">2021-06-16T16:04:00Z</dcterms:modified>
</cp:coreProperties>
</file>